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ED18E8" w:rsidRPr="00ED18E8">
              <w:rPr>
                <w:szCs w:val="20"/>
              </w:rPr>
              <w:t>Sport</w:t>
            </w:r>
            <w:r w:rsidR="000C3D6D">
              <w:rPr>
                <w:szCs w:val="20"/>
              </w:rPr>
              <w:t xml:space="preserve"> </w:t>
            </w:r>
            <w:r w:rsidR="00035B0F">
              <w:rPr>
                <w:szCs w:val="20"/>
              </w:rPr>
              <w:t>psycholog</w:t>
            </w:r>
            <w:r w:rsidR="00ED18E8" w:rsidRPr="00ED18E8">
              <w:rPr>
                <w:szCs w:val="20"/>
              </w:rPr>
              <w:t>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666AA6" w:rsidRPr="00ED18E8" w:rsidRDefault="00666AA6" w:rsidP="00ED18E8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DB273D">
              <w:rPr>
                <w:lang w:val="en-GB"/>
              </w:rPr>
              <w:t>30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ED18E8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Dr. Róbert Járai</w:t>
            </w:r>
            <w:r w:rsidR="001154D6" w:rsidRPr="004E203A">
              <w:rPr>
                <w:lang w:val="en-GB"/>
              </w:rPr>
              <w:t xml:space="preserve">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DB273D">
              <w:rPr>
                <w:lang w:val="en-GB"/>
              </w:rPr>
              <w:t>Sport Sciences and Physical Education</w:t>
            </w:r>
            <w:r w:rsidR="00666AA6" w:rsidRPr="004E203A">
              <w:rPr>
                <w:lang w:val="en-GB"/>
              </w:rPr>
              <w:t xml:space="preserve">, Department of </w:t>
            </w:r>
            <w:r w:rsidR="00DB273D">
              <w:rPr>
                <w:lang w:val="en-GB"/>
              </w:rPr>
              <w:t>Sport Theory and Sport Management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A53921" w:rsidRDefault="00C505A4" w:rsidP="00C505A4">
            <w:pPr>
              <w:pStyle w:val="Szvegtrzs21"/>
              <w:rPr>
                <w:b w:val="0"/>
                <w:lang w:val="en-US"/>
              </w:rPr>
            </w:pPr>
            <w:r w:rsidRPr="00A53921">
              <w:rPr>
                <w:lang w:val="en-US"/>
              </w:rPr>
              <w:t>Objectives:</w:t>
            </w:r>
            <w:r w:rsidRPr="00A53921">
              <w:rPr>
                <w:b w:val="0"/>
                <w:lang w:val="en-US"/>
              </w:rPr>
              <w:t xml:space="preserve"> </w:t>
            </w:r>
            <w:r w:rsidR="004771E1" w:rsidRPr="00A53921">
              <w:rPr>
                <w:b w:val="0"/>
                <w:lang w:val="en-US"/>
              </w:rPr>
              <w:t xml:space="preserve">The aim of this course is introducing the field of sport psychology. Explaining the different theories about mental processes which </w:t>
            </w:r>
            <w:r w:rsidR="00A53921" w:rsidRPr="00A53921">
              <w:rPr>
                <w:b w:val="0"/>
                <w:lang w:val="en-US"/>
              </w:rPr>
              <w:t>influence</w:t>
            </w:r>
            <w:r w:rsidR="004771E1" w:rsidRPr="00A53921">
              <w:rPr>
                <w:b w:val="0"/>
                <w:lang w:val="en-US"/>
              </w:rPr>
              <w:t xml:space="preserve"> sport performance. Including affective and cognitive systems. Beside the theories of sport </w:t>
            </w:r>
            <w:r w:rsidR="00A53921" w:rsidRPr="00A53921">
              <w:rPr>
                <w:b w:val="0"/>
                <w:lang w:val="en-US"/>
              </w:rPr>
              <w:t>psychology,</w:t>
            </w:r>
            <w:r w:rsidR="004771E1" w:rsidRPr="00A53921">
              <w:rPr>
                <w:b w:val="0"/>
                <w:lang w:val="en-US"/>
              </w:rPr>
              <w:t xml:space="preserve"> the course will include some practical introduction to the methods widely used by sport psychologists.</w:t>
            </w:r>
          </w:p>
          <w:p w:rsidR="00666AA6" w:rsidRPr="00DB273D" w:rsidRDefault="00C505A4" w:rsidP="00DB273D">
            <w:pPr>
              <w:pStyle w:val="Szvegtrzs21"/>
              <w:rPr>
                <w:b w:val="0"/>
                <w:lang w:val="en-GB"/>
              </w:rPr>
            </w:pPr>
            <w:r w:rsidRPr="00A53921">
              <w:rPr>
                <w:lang w:val="en-US"/>
              </w:rPr>
              <w:t>Learning outcomes:</w:t>
            </w:r>
            <w:r w:rsidRPr="00A53921">
              <w:rPr>
                <w:b w:val="0"/>
                <w:lang w:val="en-US"/>
              </w:rPr>
              <w:t xml:space="preserve"> </w:t>
            </w:r>
            <w:r w:rsidR="004771E1" w:rsidRPr="00A53921">
              <w:rPr>
                <w:b w:val="0"/>
                <w:lang w:val="en-US"/>
              </w:rPr>
              <w:t>Th</w:t>
            </w:r>
            <w:r w:rsidR="00A53921" w:rsidRPr="00A53921">
              <w:rPr>
                <w:b w:val="0"/>
                <w:lang w:val="en-US"/>
              </w:rPr>
              <w:t xml:space="preserve">e students completing the course will have </w:t>
            </w:r>
            <w:r w:rsidR="00A53921" w:rsidRPr="00A53921">
              <w:rPr>
                <w:b w:val="0"/>
                <w:i/>
                <w:lang w:val="en-US"/>
              </w:rPr>
              <w:t>knowledge</w:t>
            </w:r>
            <w:r w:rsidR="00A53921" w:rsidRPr="00A53921">
              <w:rPr>
                <w:b w:val="0"/>
                <w:lang w:val="en-US"/>
              </w:rPr>
              <w:t xml:space="preserve"> on basic terms and systems of sport psychology.</w:t>
            </w:r>
            <w:r w:rsidR="00A53921">
              <w:rPr>
                <w:b w:val="0"/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8B5194" w:rsidRPr="0081147B" w:rsidRDefault="00A53921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History and development of sport psychology</w:t>
            </w:r>
          </w:p>
          <w:p w:rsidR="008B5194" w:rsidRPr="0081147B" w:rsidRDefault="00B61E43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Aims, objectives and practical importance of sport psychology</w:t>
            </w:r>
          </w:p>
          <w:p w:rsidR="008B5194" w:rsidRPr="0081147B" w:rsidRDefault="00B61E43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Task and mission of the sport psychologist. Methods.</w:t>
            </w:r>
          </w:p>
          <w:p w:rsidR="008B5194" w:rsidRPr="0081147B" w:rsidRDefault="00B61E43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Motivational theories. Self-determination theory.</w:t>
            </w:r>
          </w:p>
          <w:p w:rsidR="008B5194" w:rsidRPr="0081147B" w:rsidRDefault="00B61E43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Motivational theories. Achievement Goal theory.</w:t>
            </w:r>
          </w:p>
          <w:p w:rsidR="008B5194" w:rsidRPr="0081147B" w:rsidRDefault="00B61E43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C</w:t>
            </w:r>
            <w:r w:rsidR="0081147B" w:rsidRPr="0081147B">
              <w:rPr>
                <w:sz w:val="20"/>
              </w:rPr>
              <w:t>ognitive sport psychology (learning processes, memory)</w:t>
            </w:r>
          </w:p>
          <w:p w:rsidR="008B5194" w:rsidRPr="0081147B" w:rsidRDefault="0081147B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Caution and concentration.</w:t>
            </w:r>
          </w:p>
          <w:p w:rsidR="008B5194" w:rsidRPr="0081147B" w:rsidRDefault="0081147B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Affective factors in sport. Stress.</w:t>
            </w:r>
          </w:p>
          <w:p w:rsidR="008B5194" w:rsidRPr="0081147B" w:rsidRDefault="0081147B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Affective factors in sport. Anxiety.</w:t>
            </w:r>
          </w:p>
          <w:p w:rsidR="008B5194" w:rsidRPr="0081147B" w:rsidRDefault="0081147B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Psychosocial effects in sport</w:t>
            </w:r>
            <w:r w:rsidR="008B5194" w:rsidRPr="0081147B">
              <w:rPr>
                <w:sz w:val="20"/>
              </w:rPr>
              <w:t>.</w:t>
            </w:r>
          </w:p>
          <w:p w:rsidR="008B5194" w:rsidRPr="0081147B" w:rsidRDefault="0081147B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Group dynamics in sport.</w:t>
            </w:r>
            <w:r w:rsidR="008B5194" w:rsidRPr="0081147B">
              <w:rPr>
                <w:sz w:val="20"/>
              </w:rPr>
              <w:t xml:space="preserve"> </w:t>
            </w:r>
          </w:p>
          <w:p w:rsidR="008B5194" w:rsidRPr="0081147B" w:rsidRDefault="0081147B" w:rsidP="008B5194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81147B">
              <w:rPr>
                <w:sz w:val="20"/>
              </w:rPr>
              <w:t>Sport Psychology of the coach.</w:t>
            </w:r>
          </w:p>
          <w:p w:rsidR="00666AA6" w:rsidRPr="004E203A" w:rsidRDefault="0081147B" w:rsidP="0081147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81147B">
              <w:rPr>
                <w:sz w:val="20"/>
              </w:rPr>
              <w:t>Management theories and conflicts in sport.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Default="00666AA6">
            <w:pPr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291BB6" w:rsidRPr="00115DC0" w:rsidRDefault="0056209A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A53921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GB"/>
              </w:rPr>
              <w:t>Written test</w:t>
            </w: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A53921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GB"/>
              </w:rPr>
              <w:t>Written test 2</w:t>
            </w:r>
            <w:r w:rsidR="000C3D6D">
              <w:rPr>
                <w:lang w:val="en-GB"/>
              </w:rPr>
              <w:t>, Submitting the psychosocial measurement record.</w:t>
            </w:r>
          </w:p>
          <w:p w:rsidR="00666AA6" w:rsidRPr="00A53921" w:rsidRDefault="00A53921" w:rsidP="00A53921">
            <w:pPr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GB"/>
              </w:rPr>
              <w:t>Opportunity to substitute the previous tests.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8E6" w:rsidRPr="00A319B2" w:rsidRDefault="00666AA6">
            <w:pPr>
              <w:rPr>
                <w:bCs/>
                <w:lang w:val="en-US"/>
              </w:rPr>
            </w:pPr>
            <w:r w:rsidRPr="00A319B2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Written test 1. 25%, and written test 2. II. 25% together gives 50 % of the final grade.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Psychosocial measurement record or sociometrical measure 25%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Article review: 25%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Grade evaluation: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51–64% satisfactory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lastRenderedPageBreak/>
              <w:t>65–74% average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75–84% good</w:t>
            </w:r>
          </w:p>
          <w:p w:rsidR="00666AA6" w:rsidRPr="00A319B2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85–100%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84121A" w:rsidRPr="0084121A" w:rsidRDefault="0084121A" w:rsidP="0084121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 w:rsidRPr="0084121A">
              <w:rPr>
                <w:szCs w:val="20"/>
                <w:lang w:val="en-GB"/>
              </w:rPr>
              <w:t>Kauss DR: Mastering your inner game (2000)</w:t>
            </w:r>
          </w:p>
          <w:p w:rsidR="0084121A" w:rsidRPr="0084121A" w:rsidRDefault="0084121A" w:rsidP="0084121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 w:rsidRPr="0084121A">
              <w:rPr>
                <w:szCs w:val="20"/>
                <w:lang w:val="en-GB"/>
              </w:rPr>
              <w:t xml:space="preserve"> Orlick T: Embracing your potential (1998)</w:t>
            </w:r>
          </w:p>
          <w:p w:rsidR="00666AA6" w:rsidRPr="004E203A" w:rsidRDefault="0084121A" w:rsidP="0084121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 w:rsidRPr="0084121A">
              <w:rPr>
                <w:szCs w:val="20"/>
                <w:lang w:val="en-GB"/>
              </w:rPr>
              <w:t xml:space="preserve"> Jackson S: Flow in sports (1999)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32275" w:rsidRDefault="007C0487" w:rsidP="0084121A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793617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May</w:t>
            </w:r>
            <w:bookmarkStart w:id="3" w:name="_GoBack"/>
            <w:bookmarkEnd w:id="3"/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035B0F" w:rsidRDefault="00035B0F" w:rsidP="00035B0F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Róbert Járai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035B0F" w:rsidRDefault="00035B0F" w:rsidP="00035B0F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9A" w:rsidRDefault="0056209A">
      <w:r>
        <w:separator/>
      </w:r>
    </w:p>
  </w:endnote>
  <w:endnote w:type="continuationSeparator" w:id="0">
    <w:p w:rsidR="0056209A" w:rsidRDefault="00562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9A" w:rsidRDefault="0056209A">
      <w:r>
        <w:separator/>
      </w:r>
    </w:p>
  </w:footnote>
  <w:footnote w:type="continuationSeparator" w:id="0">
    <w:p w:rsidR="0056209A" w:rsidRDefault="00562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793617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3257F7"/>
    <w:multiLevelType w:val="hybridMultilevel"/>
    <w:tmpl w:val="C9B022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53179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0">
    <w:nsid w:val="31C215D4"/>
    <w:multiLevelType w:val="hybridMultilevel"/>
    <w:tmpl w:val="73EEF2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35B0F"/>
    <w:rsid w:val="000C3D6D"/>
    <w:rsid w:val="000E1F13"/>
    <w:rsid w:val="001154D6"/>
    <w:rsid w:val="00115DC0"/>
    <w:rsid w:val="001A3F74"/>
    <w:rsid w:val="002B022E"/>
    <w:rsid w:val="00391E5B"/>
    <w:rsid w:val="00432275"/>
    <w:rsid w:val="004771E1"/>
    <w:rsid w:val="004E203A"/>
    <w:rsid w:val="005368E6"/>
    <w:rsid w:val="0056209A"/>
    <w:rsid w:val="00580334"/>
    <w:rsid w:val="00666AA6"/>
    <w:rsid w:val="006965B3"/>
    <w:rsid w:val="00784E7A"/>
    <w:rsid w:val="00793617"/>
    <w:rsid w:val="00793923"/>
    <w:rsid w:val="007C0487"/>
    <w:rsid w:val="007D6A24"/>
    <w:rsid w:val="0081147B"/>
    <w:rsid w:val="008357E8"/>
    <w:rsid w:val="0084121A"/>
    <w:rsid w:val="008B5194"/>
    <w:rsid w:val="00956E58"/>
    <w:rsid w:val="00962AF4"/>
    <w:rsid w:val="00A261ED"/>
    <w:rsid w:val="00A319B2"/>
    <w:rsid w:val="00A53921"/>
    <w:rsid w:val="00B61E43"/>
    <w:rsid w:val="00BF6C48"/>
    <w:rsid w:val="00C505A4"/>
    <w:rsid w:val="00D3171E"/>
    <w:rsid w:val="00DB273D"/>
    <w:rsid w:val="00E26A17"/>
    <w:rsid w:val="00E631E5"/>
    <w:rsid w:val="00ED18E8"/>
    <w:rsid w:val="00F7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2179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4</cp:revision>
  <cp:lastPrinted>2012-03-06T17:02:00Z</cp:lastPrinted>
  <dcterms:created xsi:type="dcterms:W3CDTF">2017-06-21T06:38:00Z</dcterms:created>
  <dcterms:modified xsi:type="dcterms:W3CDTF">2017-06-21T06:42:00Z</dcterms:modified>
</cp:coreProperties>
</file>