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3A5E" w:rsidRPr="0073487B" w:rsidRDefault="00C33A5E">
      <w:pPr>
        <w:spacing w:line="276" w:lineRule="auto"/>
        <w:rPr>
          <w:rFonts w:ascii="Arial" w:eastAsia="Arial" w:hAnsi="Arial" w:cs="Arial"/>
          <w:sz w:val="22"/>
          <w:szCs w:val="22"/>
          <w:lang w:val="en-GB"/>
        </w:rPr>
      </w:pPr>
    </w:p>
    <w:tbl>
      <w:tblPr>
        <w:tblStyle w:val="a"/>
        <w:tblW w:w="922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186DF2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1. Course title:</w:t>
            </w:r>
            <w:r w:rsidRPr="0073487B">
              <w:rPr>
                <w:lang w:val="en-GB"/>
              </w:rPr>
              <w:t xml:space="preserve"> </w:t>
            </w:r>
            <w:r w:rsidR="00F33F3A" w:rsidRPr="00F33F3A">
              <w:rPr>
                <w:lang w:val="en-GB"/>
              </w:rPr>
              <w:t>Theory of Representations</w:t>
            </w:r>
            <w:r w:rsidR="00F33F3A">
              <w:rPr>
                <w:lang w:val="en-GB"/>
              </w:rPr>
              <w:t xml:space="preserve">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>3. Type (lecture, practice etc.):</w:t>
            </w:r>
            <w:r w:rsidRPr="0073487B">
              <w:rPr>
                <w:lang w:val="en-GB"/>
              </w:rPr>
              <w:t xml:space="preserve"> lecture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943D17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4. Contact hours:</w:t>
            </w:r>
            <w:r w:rsidR="00943D17" w:rsidRPr="0073487B">
              <w:rPr>
                <w:b/>
                <w:lang w:val="en-GB"/>
              </w:rPr>
              <w:t xml:space="preserve"> </w:t>
            </w:r>
            <w:r>
              <w:rPr>
                <w:b/>
                <w:lang w:val="en-GB"/>
              </w:rPr>
              <w:t>2</w:t>
            </w:r>
            <w:r w:rsidRPr="0073487B">
              <w:rPr>
                <w:lang w:val="en-GB"/>
              </w:rPr>
              <w:t xml:space="preserve"> hours</w:t>
            </w:r>
            <w:r w:rsidRPr="0073487B">
              <w:rPr>
                <w:b/>
                <w:lang w:val="en-GB"/>
              </w:rPr>
              <w:t xml:space="preserve"> </w:t>
            </w:r>
            <w:r w:rsidRPr="0073487B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>5. Number of credits (ECTS):</w:t>
            </w:r>
            <w:r w:rsidR="00943D17" w:rsidRPr="0073487B">
              <w:rPr>
                <w:lang w:val="en-GB"/>
              </w:rPr>
              <w:t xml:space="preserve"> </w:t>
            </w:r>
            <w:r>
              <w:rPr>
                <w:lang w:val="en-GB"/>
              </w:rPr>
              <w:t>3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377448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6. Preliminary conditions (max. 3): </w:t>
            </w:r>
          </w:p>
          <w:p w:rsidR="00C33A5E" w:rsidRPr="0073487B" w:rsidRDefault="00F33F3A" w:rsidP="0073487B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hanging="360"/>
              <w:rPr>
                <w:lang w:val="en-GB"/>
              </w:rPr>
            </w:pPr>
            <w:r>
              <w:rPr>
                <w:lang w:val="en-GB"/>
              </w:rPr>
              <w:t xml:space="preserve">Abstract Algebra </w:t>
            </w:r>
            <w:r w:rsidR="0073487B">
              <w:rPr>
                <w:lang w:val="en-GB"/>
              </w:rPr>
              <w:t>lecture and s</w:t>
            </w:r>
            <w:r w:rsidR="00943D17" w:rsidRPr="0073487B">
              <w:rPr>
                <w:lang w:val="en-GB"/>
              </w:rPr>
              <w:t>eminar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943D17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bookmarkStart w:id="0" w:name="_gjdgxs" w:colFirst="0" w:colLast="0"/>
            <w:bookmarkEnd w:id="0"/>
            <w:r w:rsidRPr="0073487B">
              <w:rPr>
                <w:b/>
                <w:lang w:val="en-GB"/>
              </w:rPr>
              <w:t>7. Announced:</w:t>
            </w:r>
            <w:r w:rsidR="00943D17" w:rsidRPr="0073487B">
              <w:rPr>
                <w:b/>
                <w:lang w:val="en-GB"/>
              </w:rPr>
              <w:t xml:space="preserve"> </w:t>
            </w:r>
            <w:r w:rsidR="00943D17" w:rsidRPr="0073487B">
              <w:rPr>
                <w:rFonts w:ascii="MS Mincho" w:eastAsia="MS Mincho" w:hAnsi="MS Mincho" w:cs="MS Mincho"/>
                <w:lang w:val="en-GB"/>
              </w:rPr>
              <w:t>☐</w:t>
            </w:r>
            <w:r w:rsidRPr="0073487B">
              <w:rPr>
                <w:b/>
                <w:lang w:val="en-GB"/>
              </w:rPr>
              <w:t xml:space="preserve"> </w:t>
            </w:r>
            <w:r w:rsidRPr="0073487B">
              <w:rPr>
                <w:lang w:val="en-GB"/>
              </w:rPr>
              <w:t xml:space="preserve">fall semester, </w:t>
            </w:r>
            <w:r w:rsidR="00943D17" w:rsidRPr="0073487B">
              <w:rPr>
                <w:rFonts w:ascii="MS Mincho" w:eastAsia="MS Mincho" w:hAnsi="MS Mincho" w:cs="MS Mincho"/>
                <w:lang w:val="en-GB"/>
              </w:rPr>
              <w:t>☒</w:t>
            </w:r>
            <w:r w:rsidRPr="0073487B">
              <w:rPr>
                <w:lang w:val="en-GB"/>
              </w:rPr>
              <w:t xml:space="preserve">spring semester, </w:t>
            </w:r>
            <w:r w:rsidRPr="0073487B">
              <w:rPr>
                <w:rFonts w:ascii="MS Mincho" w:eastAsia="MS Mincho" w:hAnsi="MS Mincho" w:cs="MS Mincho"/>
                <w:lang w:val="en-GB"/>
              </w:rPr>
              <w:t>☐</w:t>
            </w:r>
            <w:r w:rsidRPr="0073487B">
              <w:rPr>
                <w:lang w:val="en-GB"/>
              </w:rPr>
              <w:t xml:space="preserve">both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 w:rsidP="00F33F3A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>8. Limit for participants:</w:t>
            </w:r>
            <w:r w:rsidR="00F33F3A">
              <w:rPr>
                <w:b/>
                <w:lang w:val="en-GB"/>
              </w:rPr>
              <w:t xml:space="preserve"> </w:t>
            </w:r>
            <w:r w:rsidR="00F33F3A">
              <w:rPr>
                <w:lang w:val="en-GB"/>
              </w:rPr>
              <w:t>40</w:t>
            </w:r>
            <w:r w:rsidRPr="0073487B">
              <w:rPr>
                <w:lang w:val="en-GB"/>
              </w:rPr>
              <w:t xml:space="preserve">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10. Responsible teacher (faculty, institute and department): </w:t>
            </w:r>
          </w:p>
          <w:p w:rsidR="00C33A5E" w:rsidRPr="0073487B" w:rsidRDefault="00F33F3A" w:rsidP="00F33F3A">
            <w:pPr>
              <w:tabs>
                <w:tab w:val="center" w:pos="4536"/>
                <w:tab w:val="right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Alice Fialowski</w:t>
            </w:r>
            <w:r w:rsidR="00377448" w:rsidRPr="0073487B">
              <w:rPr>
                <w:lang w:val="en-GB"/>
              </w:rPr>
              <w:t xml:space="preserve"> PhD</w:t>
            </w:r>
            <w:r>
              <w:rPr>
                <w:lang w:val="en-GB"/>
              </w:rPr>
              <w:t xml:space="preserve">, DSC, dr. </w:t>
            </w:r>
            <w:proofErr w:type="spellStart"/>
            <w:r>
              <w:rPr>
                <w:lang w:val="en-GB"/>
              </w:rPr>
              <w:t>Habil</w:t>
            </w:r>
            <w:proofErr w:type="spellEnd"/>
            <w:r>
              <w:rPr>
                <w:lang w:val="en-GB"/>
              </w:rPr>
              <w:t xml:space="preserve"> </w:t>
            </w:r>
            <w:r w:rsidR="00377448" w:rsidRPr="0073487B">
              <w:rPr>
                <w:lang w:val="en-GB"/>
              </w:rPr>
              <w:t xml:space="preserve"> (Faculty of Science, Institute of Mathematics and Informatics, Department of</w:t>
            </w:r>
            <w:r>
              <w:rPr>
                <w:lang w:val="en-GB"/>
              </w:rPr>
              <w:t xml:space="preserve"> Applied</w:t>
            </w:r>
            <w:r w:rsidR="00377448" w:rsidRPr="0073487B">
              <w:rPr>
                <w:lang w:val="en-GB"/>
              </w:rPr>
              <w:t xml:space="preserve"> Mathematics) 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F33F3A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  <w:r>
              <w:rPr>
                <w:lang w:val="en-GB"/>
              </w:rPr>
              <w:t>Alice Fialowski</w:t>
            </w:r>
            <w:r w:rsidRPr="0073487B">
              <w:rPr>
                <w:lang w:val="en-GB"/>
              </w:rPr>
              <w:t xml:space="preserve"> PhD</w:t>
            </w:r>
            <w:r>
              <w:rPr>
                <w:lang w:val="en-GB"/>
              </w:rPr>
              <w:t>, DSC</w:t>
            </w:r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dr.Habil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100 %</w:t>
            </w:r>
          </w:p>
        </w:tc>
      </w:tr>
      <w:tr w:rsidR="00C33A5E" w:rsidRPr="0073487B">
        <w:trPr>
          <w:jc w:val="center"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tabs>
                <w:tab w:val="center" w:pos="4536"/>
                <w:tab w:val="right" w:pos="9072"/>
              </w:tabs>
              <w:rPr>
                <w:b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tabs>
                <w:tab w:val="center" w:pos="4536"/>
                <w:tab w:val="right" w:pos="9072"/>
              </w:tabs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943D17">
            <w:pPr>
              <w:tabs>
                <w:tab w:val="center" w:pos="4536"/>
                <w:tab w:val="right" w:pos="9072"/>
              </w:tabs>
              <w:jc w:val="center"/>
              <w:rPr>
                <w:lang w:val="en-GB"/>
              </w:rPr>
            </w:pPr>
            <w:r w:rsidRPr="0073487B">
              <w:rPr>
                <w:lang w:val="en-GB"/>
              </w:rPr>
              <w:t>100%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12. Language: </w:t>
            </w:r>
            <w:r w:rsidRPr="0073487B">
              <w:rPr>
                <w:lang w:val="en-GB"/>
              </w:rPr>
              <w:t>English</w:t>
            </w:r>
          </w:p>
        </w:tc>
      </w:tr>
      <w:tr w:rsidR="00C33A5E" w:rsidRPr="0073487B">
        <w:trPr>
          <w:gridAfter w:val="1"/>
          <w:wAfter w:w="10" w:type="dxa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377448">
            <w:pPr>
              <w:jc w:val="both"/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13. Course objectives and/or learning outcomes: </w:t>
            </w:r>
          </w:p>
          <w:p w:rsidR="00B16658" w:rsidRDefault="00377448" w:rsidP="00733A0F">
            <w:pPr>
              <w:widowControl/>
              <w:autoSpaceDE w:val="0"/>
              <w:autoSpaceDN w:val="0"/>
              <w:adjustRightInd w:val="0"/>
              <w:jc w:val="both"/>
              <w:rPr>
                <w:rFonts w:ascii="CMR10" w:hAnsi="CMR10" w:cs="CMR10"/>
              </w:rPr>
            </w:pPr>
            <w:r w:rsidRPr="0073487B">
              <w:rPr>
                <w:b/>
                <w:lang w:val="en-GB"/>
              </w:rPr>
              <w:t>Objectives:</w:t>
            </w:r>
            <w:r w:rsidR="00B16658">
              <w:rPr>
                <w:rFonts w:ascii="CMR10" w:hAnsi="CMR10" w:cs="CMR10"/>
              </w:rPr>
              <w:t xml:space="preserve">  </w:t>
            </w:r>
          </w:p>
          <w:p w:rsidR="00C33A5E" w:rsidRPr="0073487B" w:rsidRDefault="00377448" w:rsidP="00F33F3A">
            <w:pPr>
              <w:widowControl/>
              <w:autoSpaceDE w:val="0"/>
              <w:autoSpaceDN w:val="0"/>
              <w:adjustRightInd w:val="0"/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Learning outcomes</w:t>
            </w:r>
            <w:proofErr w:type="gramStart"/>
            <w:r w:rsidRPr="0073487B">
              <w:rPr>
                <w:b/>
                <w:lang w:val="en-GB"/>
              </w:rPr>
              <w:t>:</w:t>
            </w:r>
            <w:r w:rsidRPr="0073487B">
              <w:rPr>
                <w:lang w:val="en-GB"/>
              </w:rPr>
              <w:t>.</w:t>
            </w:r>
            <w:proofErr w:type="gramEnd"/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73487B" w:rsidRDefault="00377448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73487B">
              <w:rPr>
                <w:b/>
                <w:lang w:val="en-GB"/>
              </w:rPr>
              <w:t xml:space="preserve">14. Course outline 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Group representations, examples. Sub-representations, factor-representation. Direct sum. Irreducible and indecomposable representations.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 xml:space="preserve">Homomorphism of representations (intertwining operators), isomorphism of representations. </w:t>
            </w:r>
            <w:proofErr w:type="spellStart"/>
            <w:r>
              <w:t>Schur</w:t>
            </w:r>
            <w:proofErr w:type="spellEnd"/>
            <w:r>
              <w:t>-lemma.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proofErr w:type="spellStart"/>
            <w:r>
              <w:t>Maschke</w:t>
            </w:r>
            <w:proofErr w:type="spellEnd"/>
            <w:r>
              <w:t xml:space="preserve"> Theorem on complete reducibility of representations of a finite group. Examples of reducible </w:t>
            </w:r>
            <w:proofErr w:type="spellStart"/>
            <w:r>
              <w:t>bu</w:t>
            </w:r>
            <w:proofErr w:type="spellEnd"/>
            <w:r>
              <w:t xml:space="preserve"> not indecomposable representations of infinite and positive characteristic groups.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Unicity of decomposition to irreducible representations. Multiplicity of irreducible sub-representations.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Intertwining operators of regular representations, decomposition of regular representation. Burnside formula and its analogue for arbitrary fields.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Examples: representations of a commutative group, dihedral group</w:t>
            </w:r>
            <w:proofErr w:type="gramStart"/>
            <w:r>
              <w:t xml:space="preserve">, </w:t>
            </w:r>
            <w:proofErr w:type="gramEnd"/>
            <w:r w:rsidRPr="00F33F3A">
              <w:rPr>
                <w:position w:val="-12"/>
              </w:rPr>
              <w:object w:dxaOrig="90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8pt" o:ole="">
                  <v:imagedata r:id="rId8" o:title=""/>
                </v:shape>
                <o:OLEObject Type="Embed" ProgID="Equation.DSMT4" ShapeID="_x0000_i1025" DrawAspect="Content" ObjectID="_1556353335" r:id="rId9"/>
              </w:object>
            </w:r>
            <w:r>
              <w:t>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Character of a complex representation of a group. Character of dual representation,</w:t>
            </w:r>
            <w:r>
              <w:t xml:space="preserve"> </w:t>
            </w:r>
            <w:r>
              <w:t>direct sum, tensor product. Scalar product of functions on a group.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Orthogonality of the matrix elements of irreducible representations, orthogonality of characters. Condition involving characters for irreducibility of a representation, and isomorphism of two representations.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Completeness property of characters in the space of center functions of a group. Number of irreducible representations and conjugacy classes up to isomorphism.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Definition of representation of a ring and algebra. Group ring, group algebra. Connection of representations with the group representations.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Structure of the group algebra over an algebraically closed field. Connection with regular representations.</w:t>
            </w:r>
          </w:p>
          <w:p w:rsidR="00F33F3A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  <w:rPr>
                <w:b/>
                <w:bCs/>
              </w:rPr>
            </w:pPr>
            <w:r>
              <w:t>Representations of the symmetric group. Young diagram, connection with the conjugacy classes of the symmetric group.</w:t>
            </w:r>
          </w:p>
          <w:p w:rsidR="00C33A5E" w:rsidRPr="00186DF2" w:rsidRDefault="00F33F3A" w:rsidP="00F33F3A">
            <w:pPr>
              <w:pStyle w:val="Standard"/>
              <w:numPr>
                <w:ilvl w:val="0"/>
                <w:numId w:val="6"/>
              </w:numPr>
              <w:tabs>
                <w:tab w:val="left" w:pos="1140"/>
              </w:tabs>
              <w:ind w:left="432"/>
              <w:jc w:val="both"/>
            </w:pPr>
            <w:r>
              <w:t xml:space="preserve">Construction of representations with Young </w:t>
            </w:r>
            <w:proofErr w:type="spellStart"/>
            <w:r>
              <w:t>symmetrizators</w:t>
            </w:r>
            <w:proofErr w:type="spellEnd"/>
            <w:r>
              <w:t xml:space="preserve"> in the group algebra. Examples.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lastRenderedPageBreak/>
              <w:t>15. Mid-semester works</w:t>
            </w:r>
          </w:p>
          <w:p w:rsidR="00C33A5E" w:rsidRPr="0073487B" w:rsidRDefault="00377448">
            <w:pPr>
              <w:rPr>
                <w:lang w:val="en-GB"/>
              </w:rPr>
            </w:pPr>
            <w:bookmarkStart w:id="1" w:name="_30j0zll" w:colFirst="0" w:colLast="0"/>
            <w:bookmarkEnd w:id="1"/>
            <w:r w:rsidRPr="0073487B">
              <w:rPr>
                <w:lang w:val="en-GB"/>
              </w:rPr>
              <w:t>Attending lectures is highly recommended.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377448">
            <w:pPr>
              <w:rPr>
                <w:lang w:val="en-GB"/>
              </w:rPr>
            </w:pPr>
            <w:r w:rsidRPr="0073487B">
              <w:rPr>
                <w:b/>
                <w:lang w:val="en-GB"/>
              </w:rPr>
              <w:t xml:space="preserve">16. Course requirements and grading </w:t>
            </w:r>
          </w:p>
          <w:p w:rsidR="00C33A5E" w:rsidRPr="0073487B" w:rsidRDefault="0073487B">
            <w:pPr>
              <w:rPr>
                <w:lang w:val="en-GB"/>
              </w:rPr>
            </w:pPr>
            <w:r w:rsidRPr="0073487B">
              <w:rPr>
                <w:lang w:val="en-GB"/>
              </w:rPr>
              <w:t xml:space="preserve">The semester ends with </w:t>
            </w:r>
            <w:proofErr w:type="gramStart"/>
            <w:r w:rsidRPr="0073487B">
              <w:rPr>
                <w:lang w:val="en-GB"/>
              </w:rPr>
              <w:t>an</w:t>
            </w:r>
            <w:proofErr w:type="gramEnd"/>
            <w:r w:rsidRPr="0073487B">
              <w:rPr>
                <w:lang w:val="en-GB"/>
              </w:rPr>
              <w:t xml:space="preserve"> 100</w:t>
            </w:r>
            <w:r w:rsidR="00377448" w:rsidRPr="0073487B">
              <w:rPr>
                <w:lang w:val="en-GB"/>
              </w:rPr>
              <w:t xml:space="preserve"> point written exam. Depending on the score the grades are the following: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 xml:space="preserve">  0%–41</w:t>
            </w:r>
            <w:r w:rsidR="00377448" w:rsidRPr="0073487B">
              <w:rPr>
                <w:lang w:val="en-GB"/>
              </w:rPr>
              <w:t>% fail (F)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42%–54</w:t>
            </w:r>
            <w:r w:rsidR="00377448" w:rsidRPr="0073487B">
              <w:rPr>
                <w:lang w:val="en-GB"/>
              </w:rPr>
              <w:t>% satisfactory (D)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55%–67</w:t>
            </w:r>
            <w:r w:rsidR="00377448" w:rsidRPr="0073487B">
              <w:rPr>
                <w:lang w:val="en-GB"/>
              </w:rPr>
              <w:t>% average (C)</w:t>
            </w:r>
          </w:p>
          <w:p w:rsidR="00C33A5E" w:rsidRPr="0073487B" w:rsidRDefault="0073487B">
            <w:pPr>
              <w:ind w:left="708"/>
              <w:rPr>
                <w:lang w:val="en-GB"/>
              </w:rPr>
            </w:pPr>
            <w:r w:rsidRPr="0073487B">
              <w:rPr>
                <w:lang w:val="en-GB"/>
              </w:rPr>
              <w:t>68%–83</w:t>
            </w:r>
            <w:r w:rsidR="00377448" w:rsidRPr="0073487B">
              <w:rPr>
                <w:lang w:val="en-GB"/>
              </w:rPr>
              <w:t>% good (B)</w:t>
            </w:r>
          </w:p>
          <w:p w:rsidR="00C33A5E" w:rsidRPr="0073487B" w:rsidRDefault="00377448">
            <w:pPr>
              <w:ind w:left="142"/>
              <w:rPr>
                <w:lang w:val="en-GB"/>
              </w:rPr>
            </w:pPr>
            <w:r w:rsidRPr="0073487B">
              <w:rPr>
                <w:lang w:val="en-GB"/>
              </w:rPr>
              <w:t xml:space="preserve">            </w:t>
            </w:r>
            <w:r w:rsidR="0073487B" w:rsidRPr="0073487B">
              <w:rPr>
                <w:lang w:val="en-GB"/>
              </w:rPr>
              <w:t>84</w:t>
            </w:r>
            <w:r w:rsidRPr="0073487B">
              <w:rPr>
                <w:lang w:val="en-GB"/>
              </w:rPr>
              <w:t>%–100% excellent (A)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Pr="00A20837" w:rsidRDefault="00377448">
            <w:pPr>
              <w:jc w:val="both"/>
              <w:rPr>
                <w:b/>
                <w:color w:val="000000" w:themeColor="text1"/>
                <w:sz w:val="24"/>
                <w:szCs w:val="24"/>
                <w:lang w:val="en-GB"/>
              </w:rPr>
            </w:pPr>
            <w:r w:rsidRPr="00A20837">
              <w:rPr>
                <w:b/>
                <w:color w:val="000000" w:themeColor="text1"/>
                <w:sz w:val="24"/>
                <w:szCs w:val="24"/>
                <w:lang w:val="en-GB"/>
              </w:rPr>
              <w:t>17. List of readings</w:t>
            </w:r>
          </w:p>
          <w:p w:rsidR="00F33F3A" w:rsidRDefault="00F33F3A" w:rsidP="00F33F3A">
            <w:pPr>
              <w:pStyle w:val="Standard"/>
              <w:numPr>
                <w:ilvl w:val="0"/>
                <w:numId w:val="7"/>
              </w:numPr>
              <w:rPr>
                <w:b/>
                <w:bCs/>
              </w:rPr>
            </w:pPr>
            <w:r>
              <w:t xml:space="preserve">E.B. </w:t>
            </w:r>
            <w:proofErr w:type="spellStart"/>
            <w:r>
              <w:t>Vinberg</w:t>
            </w:r>
            <w:proofErr w:type="spellEnd"/>
            <w:r>
              <w:t>: Linear Representations of Groups. Springer 2010.</w:t>
            </w:r>
          </w:p>
          <w:p w:rsidR="00C33A5E" w:rsidRPr="00A20837" w:rsidRDefault="00F33F3A" w:rsidP="00F33F3A">
            <w:pPr>
              <w:pStyle w:val="Standard"/>
              <w:numPr>
                <w:ilvl w:val="0"/>
                <w:numId w:val="7"/>
              </w:numPr>
              <w:rPr>
                <w:color w:val="000000" w:themeColor="text1"/>
                <w:lang w:val="en"/>
              </w:rPr>
            </w:pPr>
            <w:r>
              <w:t>B. Steinberg: Representation Theory of Finite groups. Carleton University, 2009.</w:t>
            </w:r>
            <w:bookmarkStart w:id="2" w:name="_GoBack"/>
            <w:bookmarkEnd w:id="2"/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A20837" w:rsidRDefault="00C33A5E">
            <w:pPr>
              <w:rPr>
                <w:b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C33A5E" w:rsidRPr="0073487B">
        <w:trPr>
          <w:jc w:val="center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3A5E" w:rsidRDefault="00377448">
            <w:pPr>
              <w:jc w:val="both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18. Recommended texts, further readings </w:t>
            </w:r>
          </w:p>
          <w:p w:rsidR="00A20837" w:rsidRPr="0073487B" w:rsidRDefault="00A20837">
            <w:pPr>
              <w:jc w:val="both"/>
              <w:rPr>
                <w:lang w:val="en-GB"/>
              </w:rPr>
            </w:pPr>
            <w:r>
              <w:rPr>
                <w:rFonts w:ascii="CMR10" w:hAnsi="CMR10" w:cs="CMR10"/>
              </w:rPr>
              <w:t>.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F33F3A" w:rsidRPr="0073487B" w:rsidTr="00F33F3A">
        <w:trPr>
          <w:trHeight w:val="814"/>
          <w:jc w:val="center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3F3A" w:rsidRPr="0073487B" w:rsidRDefault="00F33F3A" w:rsidP="00F33F3A">
            <w:pPr>
              <w:jc w:val="center"/>
              <w:rPr>
                <w:lang w:val="en-GB"/>
              </w:rPr>
            </w:pPr>
            <w:r w:rsidRPr="0073487B">
              <w:rPr>
                <w:b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3F3A" w:rsidRPr="0073487B" w:rsidRDefault="00F33F3A" w:rsidP="00F33F3A">
            <w:pPr>
              <w:jc w:val="center"/>
              <w:rPr>
                <w:b/>
                <w:lang w:val="en-GB"/>
              </w:rPr>
            </w:pPr>
            <w:r>
              <w:rPr>
                <w:lang w:val="en-GB"/>
              </w:rPr>
              <w:t>10</w:t>
            </w:r>
            <w:r w:rsidRPr="0073487B">
              <w:rPr>
                <w:lang w:val="en-GB"/>
              </w:rPr>
              <w:t xml:space="preserve"> May, 2017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3F3A" w:rsidRPr="0073487B" w:rsidRDefault="00F33F3A" w:rsidP="00F33F3A">
            <w:pPr>
              <w:jc w:val="center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3F3A" w:rsidRPr="0073487B" w:rsidRDefault="00F33F3A" w:rsidP="00F33F3A">
            <w:pPr>
              <w:jc w:val="center"/>
              <w:rPr>
                <w:b/>
                <w:lang w:val="en-GB"/>
              </w:rPr>
            </w:pPr>
            <w:r>
              <w:rPr>
                <w:lang w:val="en-GB"/>
              </w:rPr>
              <w:t>Alice Fialowski</w:t>
            </w:r>
            <w:r w:rsidRPr="0073487B">
              <w:rPr>
                <w:lang w:val="en-GB"/>
              </w:rPr>
              <w:t xml:space="preserve"> PhD</w:t>
            </w:r>
            <w:r>
              <w:rPr>
                <w:lang w:val="en-GB"/>
              </w:rPr>
              <w:t>, DSC</w:t>
            </w:r>
            <w:r>
              <w:rPr>
                <w:lang w:val="en-GB"/>
              </w:rPr>
              <w:t xml:space="preserve">, dr. </w:t>
            </w:r>
            <w:proofErr w:type="spellStart"/>
            <w:r>
              <w:rPr>
                <w:lang w:val="en-GB"/>
              </w:rPr>
              <w:t>Habil</w:t>
            </w:r>
            <w:proofErr w:type="spellEnd"/>
            <w:r>
              <w:rPr>
                <w:lang w:val="en-GB"/>
              </w:rPr>
              <w:t xml:space="preserve">, </w:t>
            </w:r>
            <w:r w:rsidRPr="0073487B">
              <w:rPr>
                <w:lang w:val="en-GB"/>
              </w:rPr>
              <w:t>responsible teacher</w:t>
            </w:r>
          </w:p>
        </w:tc>
      </w:tr>
      <w:tr w:rsidR="00C33A5E" w:rsidRPr="0073487B">
        <w:trPr>
          <w:gridAfter w:val="1"/>
          <w:wAfter w:w="10" w:type="dxa"/>
          <w:trHeight w:val="20"/>
          <w:jc w:val="center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33A5E" w:rsidRPr="0073487B" w:rsidRDefault="00C33A5E">
            <w:pPr>
              <w:rPr>
                <w:b/>
                <w:sz w:val="2"/>
                <w:szCs w:val="2"/>
                <w:lang w:val="en-GB"/>
              </w:rPr>
            </w:pPr>
          </w:p>
        </w:tc>
      </w:tr>
      <w:tr w:rsidR="00F33F3A" w:rsidRPr="0073487B" w:rsidTr="00C91128">
        <w:trPr>
          <w:trHeight w:val="814"/>
          <w:jc w:val="center"/>
        </w:trPr>
        <w:tc>
          <w:tcPr>
            <w:tcW w:w="6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33F3A" w:rsidRPr="0073487B" w:rsidRDefault="00F33F3A">
            <w:pPr>
              <w:jc w:val="right"/>
              <w:rPr>
                <w:b/>
                <w:lang w:val="en-GB"/>
              </w:rPr>
            </w:pPr>
            <w:r w:rsidRPr="0073487B">
              <w:rPr>
                <w:b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33F3A" w:rsidRPr="0073487B" w:rsidRDefault="00F33F3A" w:rsidP="00943D17">
            <w:pPr>
              <w:jc w:val="center"/>
              <w:rPr>
                <w:b/>
                <w:lang w:val="en-GB"/>
              </w:rPr>
            </w:pPr>
            <w:r w:rsidRPr="0073487B">
              <w:rPr>
                <w:lang w:val="en-GB"/>
              </w:rPr>
              <w:t xml:space="preserve">László Tóth, PhD, </w:t>
            </w:r>
            <w:proofErr w:type="spellStart"/>
            <w:r w:rsidRPr="0073487B">
              <w:rPr>
                <w:lang w:val="en-GB"/>
              </w:rPr>
              <w:t>Dr.</w:t>
            </w:r>
            <w:proofErr w:type="spellEnd"/>
            <w:r w:rsidRPr="0073487B">
              <w:rPr>
                <w:lang w:val="en-GB"/>
              </w:rPr>
              <w:t xml:space="preserve"> </w:t>
            </w:r>
            <w:proofErr w:type="spellStart"/>
            <w:r w:rsidRPr="0073487B">
              <w:rPr>
                <w:lang w:val="en-GB"/>
              </w:rPr>
              <w:t>Habil</w:t>
            </w:r>
            <w:proofErr w:type="spellEnd"/>
            <w:r w:rsidRPr="0073487B">
              <w:rPr>
                <w:lang w:val="en-GB"/>
              </w:rPr>
              <w:br/>
              <w:t xml:space="preserve">program supervisor </w:t>
            </w:r>
          </w:p>
        </w:tc>
      </w:tr>
    </w:tbl>
    <w:p w:rsidR="00C33A5E" w:rsidRPr="0073487B" w:rsidRDefault="00C33A5E">
      <w:pPr>
        <w:rPr>
          <w:lang w:val="en-GB"/>
        </w:rPr>
      </w:pPr>
    </w:p>
    <w:sectPr w:rsidR="00C33A5E" w:rsidRPr="0073487B">
      <w:headerReference w:type="default" r:id="rId10"/>
      <w:pgSz w:w="11906" w:h="16838"/>
      <w:pgMar w:top="1134" w:right="1418" w:bottom="567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95" w:rsidRDefault="00983C95">
      <w:r>
        <w:separator/>
      </w:r>
    </w:p>
  </w:endnote>
  <w:endnote w:type="continuationSeparator" w:id="0">
    <w:p w:rsidR="00983C95" w:rsidRDefault="0098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95" w:rsidRDefault="00983C95">
      <w:r>
        <w:separator/>
      </w:r>
    </w:p>
  </w:footnote>
  <w:footnote w:type="continuationSeparator" w:id="0">
    <w:p w:rsidR="00983C95" w:rsidRDefault="00983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658" w:rsidRDefault="00B16658">
    <w:pPr>
      <w:spacing w:before="426" w:line="276" w:lineRule="auto"/>
    </w:pPr>
  </w:p>
  <w:tbl>
    <w:tblPr>
      <w:tblStyle w:val="a0"/>
      <w:tblW w:w="9242" w:type="dxa"/>
      <w:tblInd w:w="-85" w:type="dxa"/>
      <w:tblLayout w:type="fixed"/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B16658"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FFFFFF"/>
          <w:vAlign w:val="center"/>
        </w:tcPr>
        <w:p w:rsidR="00B16658" w:rsidRDefault="00B16658">
          <w:pPr>
            <w:pStyle w:val="Cmsor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FFFFFF"/>
          <w:vAlign w:val="center"/>
        </w:tcPr>
        <w:p w:rsidR="00B16658" w:rsidRDefault="00B16658">
          <w:pPr>
            <w:keepNext/>
            <w:jc w:val="center"/>
            <w:rPr>
              <w:rFonts w:ascii="Arial" w:eastAsia="Arial" w:hAnsi="Arial" w:cs="Arial"/>
              <w:b/>
              <w:smallCaps/>
              <w:sz w:val="28"/>
              <w:szCs w:val="28"/>
            </w:rPr>
          </w:pPr>
          <w:proofErr w:type="spellStart"/>
          <w:r>
            <w:rPr>
              <w:b/>
              <w:sz w:val="28"/>
              <w:szCs w:val="28"/>
            </w:rPr>
            <w:t>Course</w:t>
          </w:r>
          <w:proofErr w:type="spellEnd"/>
          <w:r>
            <w:rPr>
              <w:b/>
              <w:sz w:val="28"/>
              <w:szCs w:val="28"/>
            </w:rPr>
            <w:t xml:space="preserve"> </w:t>
          </w:r>
          <w:proofErr w:type="spellStart"/>
          <w:r>
            <w:rPr>
              <w:b/>
              <w:sz w:val="28"/>
              <w:szCs w:val="28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FFFFFF"/>
          <w:vAlign w:val="center"/>
        </w:tcPr>
        <w:p w:rsidR="00B16658" w:rsidRDefault="00B16658">
          <w:pPr>
            <w:jc w:val="right"/>
          </w:pPr>
          <w:proofErr w:type="spellStart"/>
          <w:r>
            <w:t>Page</w:t>
          </w:r>
          <w:proofErr w:type="spellEnd"/>
          <w:r>
            <w:t xml:space="preserve">: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F33F3A">
            <w:rPr>
              <w:noProof/>
            </w:rPr>
            <w:t>1</w:t>
          </w:r>
          <w:r>
            <w:fldChar w:fldCharType="end"/>
          </w:r>
          <w:r>
            <w:t>/2</w:t>
          </w:r>
        </w:p>
      </w:tc>
    </w:tr>
  </w:tbl>
  <w:p w:rsidR="00B16658" w:rsidRDefault="00B16658">
    <w:pPr>
      <w:tabs>
        <w:tab w:val="center" w:pos="4536"/>
        <w:tab w:val="right" w:pos="9072"/>
      </w:tabs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00AD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lvl w:ilvl="0">
      <w:start w:val="1"/>
      <w:numFmt w:val="decimal"/>
      <w:lvlText w:val="%1. hét:"/>
      <w:lvlJc w:val="left"/>
      <w:pPr>
        <w:tabs>
          <w:tab w:val="num" w:pos="426"/>
        </w:tabs>
        <w:ind w:left="786" w:hanging="360"/>
      </w:pPr>
    </w:lvl>
  </w:abstractNum>
  <w:abstractNum w:abstractNumId="2">
    <w:nsid w:val="255D1CA6"/>
    <w:multiLevelType w:val="multilevel"/>
    <w:tmpl w:val="B82A94A4"/>
    <w:lvl w:ilvl="0">
      <w:start w:val="1"/>
      <w:numFmt w:val="decimal"/>
      <w:lvlText w:val="Week %1."/>
      <w:lvlJc w:val="left"/>
      <w:pPr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</w:lvl>
    <w:lvl w:ilvl="2">
      <w:start w:val="1"/>
      <w:numFmt w:val="lowerRoman"/>
      <w:lvlText w:val="%3."/>
      <w:lvlJc w:val="right"/>
      <w:pPr>
        <w:ind w:left="1800" w:firstLine="1620"/>
      </w:pPr>
    </w:lvl>
    <w:lvl w:ilvl="3">
      <w:start w:val="1"/>
      <w:numFmt w:val="decimal"/>
      <w:lvlText w:val="%4."/>
      <w:lvlJc w:val="left"/>
      <w:pPr>
        <w:ind w:left="2520" w:firstLine="2160"/>
      </w:pPr>
    </w:lvl>
    <w:lvl w:ilvl="4">
      <w:start w:val="1"/>
      <w:numFmt w:val="lowerLetter"/>
      <w:lvlText w:val="%5."/>
      <w:lvlJc w:val="left"/>
      <w:pPr>
        <w:ind w:left="3240" w:firstLine="2880"/>
      </w:pPr>
    </w:lvl>
    <w:lvl w:ilvl="5">
      <w:start w:val="1"/>
      <w:numFmt w:val="lowerRoman"/>
      <w:lvlText w:val="%6."/>
      <w:lvlJc w:val="right"/>
      <w:pPr>
        <w:ind w:left="3960" w:firstLine="3780"/>
      </w:pPr>
    </w:lvl>
    <w:lvl w:ilvl="6">
      <w:start w:val="1"/>
      <w:numFmt w:val="decimal"/>
      <w:lvlText w:val="%7."/>
      <w:lvlJc w:val="left"/>
      <w:pPr>
        <w:ind w:left="4680" w:firstLine="4320"/>
      </w:pPr>
    </w:lvl>
    <w:lvl w:ilvl="7">
      <w:start w:val="1"/>
      <w:numFmt w:val="lowerLetter"/>
      <w:lvlText w:val="%8."/>
      <w:lvlJc w:val="left"/>
      <w:pPr>
        <w:ind w:left="5400" w:firstLine="5040"/>
      </w:pPr>
    </w:lvl>
    <w:lvl w:ilvl="8">
      <w:start w:val="1"/>
      <w:numFmt w:val="lowerRoman"/>
      <w:lvlText w:val="%9."/>
      <w:lvlJc w:val="right"/>
      <w:pPr>
        <w:ind w:left="6120" w:firstLine="5940"/>
      </w:pPr>
    </w:lvl>
  </w:abstractNum>
  <w:abstractNum w:abstractNumId="3">
    <w:nsid w:val="30B26336"/>
    <w:multiLevelType w:val="multilevel"/>
    <w:tmpl w:val="AB323744"/>
    <w:lvl w:ilvl="0">
      <w:start w:val="1"/>
      <w:numFmt w:val="bullet"/>
      <w:lvlText w:val="–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419001C5"/>
    <w:multiLevelType w:val="hybridMultilevel"/>
    <w:tmpl w:val="7CFC54E4"/>
    <w:lvl w:ilvl="0" w:tplc="861EC2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37262"/>
    <w:multiLevelType w:val="multilevel"/>
    <w:tmpl w:val="CA104EE0"/>
    <w:lvl w:ilvl="0">
      <w:start w:val="1"/>
      <w:numFmt w:val="decimal"/>
      <w:lvlText w:val="[%1]"/>
      <w:lvlJc w:val="left"/>
      <w:pPr>
        <w:ind w:left="720" w:firstLine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>
    <w:nsid w:val="77210CA1"/>
    <w:multiLevelType w:val="hybridMultilevel"/>
    <w:tmpl w:val="64BA9BE0"/>
    <w:lvl w:ilvl="0" w:tplc="25881DFC">
      <w:start w:val="1"/>
      <w:numFmt w:val="decimal"/>
      <w:lvlText w:val="Week 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3A5E"/>
    <w:rsid w:val="00186DF2"/>
    <w:rsid w:val="00377448"/>
    <w:rsid w:val="003D33FD"/>
    <w:rsid w:val="004F13B6"/>
    <w:rsid w:val="00733A0F"/>
    <w:rsid w:val="0073487B"/>
    <w:rsid w:val="007660EF"/>
    <w:rsid w:val="00943D17"/>
    <w:rsid w:val="00983C95"/>
    <w:rsid w:val="00A20837"/>
    <w:rsid w:val="00B13512"/>
    <w:rsid w:val="00B16658"/>
    <w:rsid w:val="00B878FA"/>
    <w:rsid w:val="00C33A5E"/>
    <w:rsid w:val="00C37CBE"/>
    <w:rsid w:val="00D07A76"/>
    <w:rsid w:val="00F33F3A"/>
    <w:rsid w:val="00FC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link w:val="Cmsor1Char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Cmsor4">
    <w:name w:val="heading 4"/>
    <w:basedOn w:val="Norml"/>
    <w:next w:val="Norml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Cmsor5">
    <w:name w:val="heading 5"/>
    <w:basedOn w:val="Norml"/>
    <w:next w:val="Norml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Cmsor6">
    <w:name w:val="heading 6"/>
    <w:basedOn w:val="Norml"/>
    <w:next w:val="Norml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Cmsor1Char">
    <w:name w:val="Címsor 1 Char"/>
    <w:basedOn w:val="Bekezdsalapbettpusa"/>
    <w:link w:val="Cmsor1"/>
    <w:uiPriority w:val="9"/>
    <w:rsid w:val="00A20837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A20837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A20837"/>
    <w:rPr>
      <w:rFonts w:ascii="Calibri" w:eastAsia="Calibri" w:hAnsi="Calibri" w:cs="Calibri"/>
      <w:b/>
      <w:sz w:val="26"/>
      <w:szCs w:val="26"/>
    </w:rPr>
  </w:style>
  <w:style w:type="character" w:styleId="Kiemels2">
    <w:name w:val="Strong"/>
    <w:basedOn w:val="Bekezdsalapbettpusa"/>
    <w:uiPriority w:val="22"/>
    <w:qFormat/>
    <w:rsid w:val="00A20837"/>
    <w:rPr>
      <w:b/>
      <w:bCs/>
    </w:rPr>
  </w:style>
  <w:style w:type="character" w:customStyle="1" w:styleId="inline">
    <w:name w:val="inline"/>
    <w:basedOn w:val="Bekezdsalapbettpusa"/>
    <w:rsid w:val="00A20837"/>
  </w:style>
  <w:style w:type="paragraph" w:styleId="Listaszerbekezds">
    <w:name w:val="List Paragraph"/>
    <w:basedOn w:val="Norml"/>
    <w:uiPriority w:val="34"/>
    <w:qFormat/>
    <w:rsid w:val="00B16658"/>
    <w:pPr>
      <w:ind w:left="720"/>
      <w:contextualSpacing/>
    </w:pPr>
  </w:style>
  <w:style w:type="paragraph" w:customStyle="1" w:styleId="Standard">
    <w:name w:val="Standard"/>
    <w:rsid w:val="00F33F3A"/>
    <w:pPr>
      <w:widowControl/>
      <w:suppressAutoHyphens/>
      <w:autoSpaceDN w:val="0"/>
      <w:textAlignment w:val="baseline"/>
    </w:pPr>
    <w:rPr>
      <w:rFonts w:ascii="Liberation Serif" w:eastAsia="Noto Sans CJK SC Regular" w:hAnsi="Liberation Serif" w:cs="FreeSans"/>
      <w:color w:val="auto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</w:style>
  <w:style w:type="paragraph" w:styleId="Cmsor1">
    <w:name w:val="heading 1"/>
    <w:basedOn w:val="Norml"/>
    <w:next w:val="Norml"/>
    <w:link w:val="Cmsor1Char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pPr>
      <w:keepNext/>
      <w:spacing w:before="240" w:after="60"/>
      <w:outlineLvl w:val="1"/>
    </w:pPr>
    <w:rPr>
      <w:rFonts w:ascii="Calibri" w:eastAsia="Calibri" w:hAnsi="Calibri" w:cs="Calibri"/>
      <w:b/>
      <w:i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pPr>
      <w:keepNext/>
      <w:spacing w:before="240" w:after="60"/>
      <w:ind w:left="720" w:hanging="432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Cmsor4">
    <w:name w:val="heading 4"/>
    <w:basedOn w:val="Norml"/>
    <w:next w:val="Norml"/>
    <w:pPr>
      <w:keepNext/>
      <w:ind w:left="864" w:hanging="144"/>
      <w:jc w:val="center"/>
      <w:outlineLvl w:val="3"/>
    </w:pPr>
    <w:rPr>
      <w:b/>
      <w:sz w:val="32"/>
      <w:szCs w:val="32"/>
    </w:rPr>
  </w:style>
  <w:style w:type="paragraph" w:styleId="Cmsor5">
    <w:name w:val="heading 5"/>
    <w:basedOn w:val="Norml"/>
    <w:next w:val="Norml"/>
    <w:pPr>
      <w:spacing w:before="240" w:after="60"/>
      <w:ind w:left="1008" w:hanging="432"/>
      <w:outlineLvl w:val="4"/>
    </w:pPr>
    <w:rPr>
      <w:rFonts w:ascii="Cambria" w:eastAsia="Cambria" w:hAnsi="Cambria" w:cs="Cambria"/>
      <w:b/>
      <w:i/>
      <w:sz w:val="26"/>
      <w:szCs w:val="26"/>
    </w:rPr>
  </w:style>
  <w:style w:type="paragraph" w:styleId="Cmsor6">
    <w:name w:val="heading 6"/>
    <w:basedOn w:val="Norml"/>
    <w:next w:val="Norml"/>
    <w:pPr>
      <w:spacing w:before="240" w:after="60"/>
      <w:ind w:left="1152" w:hanging="432"/>
      <w:outlineLvl w:val="5"/>
    </w:pPr>
    <w:rPr>
      <w:rFonts w:ascii="Cambria" w:eastAsia="Cambria" w:hAnsi="Cambria" w:cs="Cambria"/>
      <w:b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7" w:type="dxa"/>
        <w:left w:w="70" w:type="dxa"/>
        <w:bottom w:w="57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Cmsor1Char">
    <w:name w:val="Címsor 1 Char"/>
    <w:basedOn w:val="Bekezdsalapbettpusa"/>
    <w:link w:val="Cmsor1"/>
    <w:uiPriority w:val="9"/>
    <w:rsid w:val="00A20837"/>
    <w:rPr>
      <w:rFonts w:ascii="Arial" w:eastAsia="Arial" w:hAnsi="Arial" w:cs="Arial"/>
      <w:b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A20837"/>
    <w:rPr>
      <w:rFonts w:ascii="Calibri" w:eastAsia="Calibri" w:hAnsi="Calibri" w:cs="Calibri"/>
      <w:b/>
      <w:i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A20837"/>
    <w:rPr>
      <w:rFonts w:ascii="Calibri" w:eastAsia="Calibri" w:hAnsi="Calibri" w:cs="Calibri"/>
      <w:b/>
      <w:sz w:val="26"/>
      <w:szCs w:val="26"/>
    </w:rPr>
  </w:style>
  <w:style w:type="character" w:styleId="Kiemels2">
    <w:name w:val="Strong"/>
    <w:basedOn w:val="Bekezdsalapbettpusa"/>
    <w:uiPriority w:val="22"/>
    <w:qFormat/>
    <w:rsid w:val="00A20837"/>
    <w:rPr>
      <w:b/>
      <w:bCs/>
    </w:rPr>
  </w:style>
  <w:style w:type="character" w:customStyle="1" w:styleId="inline">
    <w:name w:val="inline"/>
    <w:basedOn w:val="Bekezdsalapbettpusa"/>
    <w:rsid w:val="00A20837"/>
  </w:style>
  <w:style w:type="paragraph" w:styleId="Listaszerbekezds">
    <w:name w:val="List Paragraph"/>
    <w:basedOn w:val="Norml"/>
    <w:uiPriority w:val="34"/>
    <w:qFormat/>
    <w:rsid w:val="00B16658"/>
    <w:pPr>
      <w:ind w:left="720"/>
      <w:contextualSpacing/>
    </w:pPr>
  </w:style>
  <w:style w:type="paragraph" w:customStyle="1" w:styleId="Standard">
    <w:name w:val="Standard"/>
    <w:rsid w:val="00F33F3A"/>
    <w:pPr>
      <w:widowControl/>
      <w:suppressAutoHyphens/>
      <w:autoSpaceDN w:val="0"/>
      <w:textAlignment w:val="baseline"/>
    </w:pPr>
    <w:rPr>
      <w:rFonts w:ascii="Liberation Serif" w:eastAsia="Noto Sans CJK SC Regular" w:hAnsi="Liberation Serif" w:cs="FreeSans"/>
      <w:color w:val="auto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7104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735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96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85237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1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88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173763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91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801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13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926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114566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2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97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Timi</dc:creator>
  <cp:lastModifiedBy>Eisner Tímea</cp:lastModifiedBy>
  <cp:revision>3</cp:revision>
  <dcterms:created xsi:type="dcterms:W3CDTF">2017-05-15T09:23:00Z</dcterms:created>
  <dcterms:modified xsi:type="dcterms:W3CDTF">2017-05-15T09:32:00Z</dcterms:modified>
</cp:coreProperties>
</file>